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484" w14:textId="207F8E42" w:rsidR="006267A6" w:rsidRPr="005A5862" w:rsidRDefault="006267A6" w:rsidP="006267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</w:t>
      </w:r>
      <w:r>
        <w:rPr>
          <w:bCs/>
          <w:noProof w:val="0"/>
          <w:sz w:val="24"/>
          <w:szCs w:val="24"/>
        </w:rPr>
        <w:t>3</w:t>
      </w:r>
      <w:r w:rsidR="005F3F5B">
        <w:rPr>
          <w:bCs/>
          <w:noProof w:val="0"/>
          <w:sz w:val="24"/>
          <w:szCs w:val="24"/>
        </w:rPr>
        <w:t>3</w:t>
      </w:r>
      <w:r w:rsidRPr="005A5862">
        <w:rPr>
          <w:bCs/>
          <w:noProof w:val="0"/>
          <w:sz w:val="24"/>
          <w:szCs w:val="24"/>
        </w:rPr>
        <w:tab/>
      </w:r>
      <w:r w:rsidR="00B14B3D" w:rsidRPr="00B14B3D">
        <w:rPr>
          <w:bCs/>
          <w:noProof w:val="0"/>
          <w:sz w:val="24"/>
          <w:szCs w:val="24"/>
        </w:rPr>
        <w:t>R2-2600718</w:t>
      </w:r>
    </w:p>
    <w:p w14:paraId="47E42C4E" w14:textId="0CAF96FF" w:rsidR="006267A6" w:rsidRPr="005A5862" w:rsidRDefault="005F3F5B" w:rsidP="006267A6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Gothenburg</w:t>
      </w:r>
      <w:r w:rsidR="006267A6" w:rsidRPr="004F4048">
        <w:rPr>
          <w:sz w:val="24"/>
        </w:rPr>
        <w:t xml:space="preserve">, </w:t>
      </w:r>
      <w:r>
        <w:rPr>
          <w:sz w:val="24"/>
        </w:rPr>
        <w:t>Sweden</w:t>
      </w:r>
      <w:r w:rsidR="006267A6" w:rsidRPr="004F4048">
        <w:rPr>
          <w:sz w:val="24"/>
        </w:rPr>
        <w:t xml:space="preserve">, </w:t>
      </w:r>
      <w:r w:rsidR="00A65789">
        <w:rPr>
          <w:sz w:val="24"/>
        </w:rPr>
        <w:t>9</w:t>
      </w:r>
      <w:r w:rsidR="006267A6" w:rsidRPr="004F4048">
        <w:rPr>
          <w:sz w:val="24"/>
        </w:rPr>
        <w:t xml:space="preserve"> – </w:t>
      </w:r>
      <w:r w:rsidR="005E1E88">
        <w:rPr>
          <w:sz w:val="24"/>
        </w:rPr>
        <w:t>13</w:t>
      </w:r>
      <w:r w:rsidR="006267A6" w:rsidRPr="004F4048">
        <w:rPr>
          <w:sz w:val="24"/>
        </w:rPr>
        <w:t xml:space="preserve"> </w:t>
      </w:r>
      <w:r w:rsidR="00132931">
        <w:rPr>
          <w:sz w:val="24"/>
        </w:rPr>
        <w:t>February</w:t>
      </w:r>
      <w:r w:rsidR="006267A6" w:rsidRPr="004F4048">
        <w:rPr>
          <w:sz w:val="24"/>
        </w:rPr>
        <w:t xml:space="preserve"> 202</w:t>
      </w:r>
      <w:r>
        <w:rPr>
          <w:sz w:val="24"/>
        </w:rPr>
        <w:t>6</w:t>
      </w:r>
      <w:r w:rsidR="006267A6">
        <w:rPr>
          <w:sz w:val="24"/>
        </w:rPr>
        <w:tab/>
      </w:r>
    </w:p>
    <w:p w14:paraId="17848BF2" w14:textId="77777777" w:rsidR="006267A6" w:rsidRDefault="006267A6" w:rsidP="006267A6">
      <w:pPr>
        <w:pStyle w:val="Header"/>
        <w:rPr>
          <w:bCs/>
          <w:noProof w:val="0"/>
          <w:sz w:val="24"/>
        </w:rPr>
      </w:pPr>
    </w:p>
    <w:p w14:paraId="52F99410" w14:textId="3D2E967F" w:rsidR="006267A6" w:rsidRPr="00B266B0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815FDE">
        <w:rPr>
          <w:rFonts w:cs="Arial"/>
          <w:b/>
          <w:bCs/>
          <w:sz w:val="24"/>
          <w:lang w:eastAsia="ja-JP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815FDE">
        <w:rPr>
          <w:rFonts w:cs="Arial"/>
          <w:b/>
          <w:bCs/>
          <w:sz w:val="24"/>
          <w:lang w:eastAsia="ja-JP"/>
        </w:rPr>
        <w:t>2</w:t>
      </w:r>
      <w:r>
        <w:rPr>
          <w:rFonts w:cs="Arial"/>
          <w:b/>
          <w:bCs/>
          <w:sz w:val="24"/>
          <w:lang w:eastAsia="ja-JP"/>
        </w:rPr>
        <w:t>.</w:t>
      </w:r>
      <w:r w:rsidR="00815FDE">
        <w:rPr>
          <w:rFonts w:cs="Arial"/>
          <w:b/>
          <w:bCs/>
          <w:sz w:val="24"/>
          <w:lang w:eastAsia="ja-JP"/>
        </w:rPr>
        <w:t>2</w:t>
      </w:r>
    </w:p>
    <w:p w14:paraId="4BB1F8C9" w14:textId="77777777" w:rsidR="006267A6" w:rsidRPr="00B266B0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05A22219" w14:textId="11894E97" w:rsidR="006267A6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D124C">
        <w:rPr>
          <w:rFonts w:ascii="Arial" w:hAnsi="Arial" w:cs="Arial"/>
          <w:b/>
          <w:bCs/>
          <w:sz w:val="24"/>
        </w:rPr>
        <w:t>On AS resp</w:t>
      </w:r>
      <w:r w:rsidR="00B70B7C">
        <w:rPr>
          <w:rFonts w:ascii="Arial" w:hAnsi="Arial" w:cs="Arial"/>
          <w:b/>
          <w:bCs/>
          <w:sz w:val="24"/>
        </w:rPr>
        <w:t>onse in case of integrity failure</w:t>
      </w:r>
    </w:p>
    <w:p w14:paraId="3802BBD9" w14:textId="51A24C1B" w:rsidR="006267A6" w:rsidRPr="00B266B0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00CA2" w:rsidRPr="00B00CA2">
        <w:rPr>
          <w:rFonts w:ascii="Arial" w:hAnsi="Arial" w:cs="Arial"/>
          <w:b/>
          <w:bCs/>
          <w:sz w:val="24"/>
        </w:rPr>
        <w:t>Ambient_IoT_solutions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B00CA2">
        <w:rPr>
          <w:rFonts w:ascii="Arial" w:hAnsi="Arial" w:cs="Arial"/>
          <w:b/>
          <w:bCs/>
          <w:sz w:val="24"/>
        </w:rPr>
        <w:t>19</w:t>
      </w:r>
    </w:p>
    <w:p w14:paraId="5BED5876" w14:textId="77777777" w:rsidR="006267A6" w:rsidRPr="00B266B0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B677E89" w14:textId="77777777" w:rsidR="006267A6" w:rsidRPr="006E13D1" w:rsidRDefault="006267A6" w:rsidP="006267A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62F3D28" w14:textId="09608ACA" w:rsidR="006267A6" w:rsidRDefault="00666A29" w:rsidP="006267A6">
      <w:r>
        <w:t xml:space="preserve">In </w:t>
      </w:r>
      <w:hyperlink r:id="rId13" w:history="1">
        <w:r w:rsidRPr="00655489">
          <w:rPr>
            <w:rStyle w:val="Hyperlink"/>
          </w:rPr>
          <w:t>RAN2#1</w:t>
        </w:r>
        <w:r w:rsidR="00EE7E58" w:rsidRPr="00655489">
          <w:rPr>
            <w:rStyle w:val="Hyperlink"/>
          </w:rPr>
          <w:t>31bis</w:t>
        </w:r>
      </w:hyperlink>
      <w:r w:rsidR="0047173F">
        <w:t>,</w:t>
      </w:r>
      <w:r w:rsidR="00EE7E58">
        <w:t xml:space="preserve"> it was discussed how to handle the case when there is no AS response due to integrity failure</w:t>
      </w:r>
      <w:r w:rsidR="004F0129">
        <w:t xml:space="preserve"> i.e. whether the </w:t>
      </w:r>
      <w:proofErr w:type="spellStart"/>
      <w:r w:rsidR="004F0129">
        <w:t>AIoT</w:t>
      </w:r>
      <w:proofErr w:type="spellEnd"/>
      <w:r w:rsidR="004F0129">
        <w:t xml:space="preserve"> device would be allowed to send empty AS response to the reader</w:t>
      </w:r>
      <w:r w:rsidR="0043325B">
        <w:t>, potentially with a cause value.</w:t>
      </w:r>
    </w:p>
    <w:p w14:paraId="09A22CFA" w14:textId="77777777" w:rsidR="0043325B" w:rsidRDefault="0043325B" w:rsidP="0043325B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84"/>
        <w:rPr>
          <w:lang w:eastAsia="zh-CN"/>
        </w:rPr>
      </w:pPr>
      <w:r>
        <w:rPr>
          <w:lang w:eastAsia="zh-CN"/>
        </w:rPr>
        <w:t xml:space="preserve">Agreements </w:t>
      </w:r>
    </w:p>
    <w:p w14:paraId="2DA42D14" w14:textId="77777777" w:rsidR="0043325B" w:rsidRPr="005E3273" w:rsidRDefault="0043325B" w:rsidP="0043325B">
      <w:pPr>
        <w:pStyle w:val="Agreemen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b w:val="0"/>
          <w:bCs/>
        </w:rPr>
      </w:pPr>
      <w:r w:rsidRPr="005E3273">
        <w:rPr>
          <w:b w:val="0"/>
          <w:bCs/>
        </w:rPr>
        <w:t>RAN2 confirms, in addition to delayed response, it is valid that in some cases A-IoT NAS doesn’t provide a response at all.</w:t>
      </w:r>
    </w:p>
    <w:p w14:paraId="0E622795" w14:textId="77777777" w:rsidR="0043325B" w:rsidRPr="005E3273" w:rsidRDefault="0043325B" w:rsidP="0043325B">
      <w:pPr>
        <w:pStyle w:val="Agreemen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b w:val="0"/>
          <w:bCs/>
        </w:rPr>
      </w:pPr>
      <w:r w:rsidRPr="005E3273">
        <w:rPr>
          <w:b w:val="0"/>
          <w:bCs/>
        </w:rPr>
        <w:t>For cases other than integrity failure, AS will indicate no NAS response expected to reader.   FFS how (e.g. using 0 SDU</w:t>
      </w:r>
      <w:r>
        <w:rPr>
          <w:b w:val="0"/>
          <w:bCs/>
        </w:rPr>
        <w:t xml:space="preserve"> &amp; </w:t>
      </w:r>
      <w:r w:rsidRPr="005E3273">
        <w:rPr>
          <w:b w:val="0"/>
          <w:bCs/>
        </w:rPr>
        <w:t xml:space="preserve">MDI, or new indication).  </w:t>
      </w:r>
    </w:p>
    <w:p w14:paraId="669529A6" w14:textId="77777777" w:rsidR="0043325B" w:rsidRPr="005E3273" w:rsidRDefault="0043325B" w:rsidP="0043325B">
      <w:pPr>
        <w:pStyle w:val="Agreemen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4"/>
        <w:rPr>
          <w:b w:val="0"/>
          <w:bCs/>
        </w:rPr>
      </w:pPr>
      <w:bookmarkStart w:id="0" w:name="_Hlk220583554"/>
      <w:r w:rsidRPr="005E3273">
        <w:rPr>
          <w:b w:val="0"/>
          <w:bCs/>
        </w:rPr>
        <w:t>For integrity failure, for now RAN2 assumes that there is no AS response to the reader</w:t>
      </w:r>
      <w:bookmarkEnd w:id="0"/>
      <w:r w:rsidRPr="005E3273">
        <w:rPr>
          <w:b w:val="0"/>
          <w:bCs/>
        </w:rPr>
        <w:t xml:space="preserve">.  Ask SA3 ccCT1 whether a similar mechanism (e.g. AS response to the reader) can be used to indicate to reader no NAS response due to integrity failure.   </w:t>
      </w:r>
    </w:p>
    <w:p w14:paraId="7FA928B2" w14:textId="77777777" w:rsidR="00156D74" w:rsidRDefault="00156D74" w:rsidP="006267A6">
      <w:pPr>
        <w:rPr>
          <w:lang w:val="en-US"/>
        </w:rPr>
      </w:pPr>
    </w:p>
    <w:p w14:paraId="68DD4322" w14:textId="3121E475" w:rsidR="0043325B" w:rsidRPr="00EE7E58" w:rsidRDefault="007118F2" w:rsidP="006267A6">
      <w:pPr>
        <w:rPr>
          <w:lang w:val="en-US"/>
        </w:rPr>
      </w:pPr>
      <w:r>
        <w:rPr>
          <w:lang w:val="en-US"/>
        </w:rPr>
        <w:t xml:space="preserve">RAN2 asked the question in </w:t>
      </w:r>
      <w:hyperlink r:id="rId14" w:history="1">
        <w:r w:rsidRPr="00250BBA">
          <w:rPr>
            <w:rStyle w:val="Hyperlink"/>
          </w:rPr>
          <w:t>R2-2507915</w:t>
        </w:r>
      </w:hyperlink>
      <w:r>
        <w:rPr>
          <w:b/>
          <w:bCs/>
        </w:rPr>
        <w:t xml:space="preserve"> </w:t>
      </w:r>
      <w:r>
        <w:t xml:space="preserve">and </w:t>
      </w:r>
      <w:r w:rsidR="0043325B">
        <w:rPr>
          <w:lang w:val="en-US"/>
        </w:rPr>
        <w:t>SA3 replied in LS</w:t>
      </w:r>
      <w:r>
        <w:rPr>
          <w:lang w:val="en-US"/>
        </w:rPr>
        <w:t xml:space="preserve"> </w:t>
      </w:r>
      <w:hyperlink r:id="rId15" w:history="1">
        <w:r w:rsidR="003D7588" w:rsidRPr="002C471C">
          <w:rPr>
            <w:rStyle w:val="Hyperlink"/>
            <w:bCs/>
          </w:rPr>
          <w:t>S3-254709</w:t>
        </w:r>
      </w:hyperlink>
      <w:r w:rsidR="003D7588">
        <w:rPr>
          <w:b/>
        </w:rPr>
        <w:t>.</w:t>
      </w:r>
    </w:p>
    <w:p w14:paraId="0D4A1142" w14:textId="4E633929" w:rsidR="006267A6" w:rsidRPr="006E13D1" w:rsidRDefault="006267A6" w:rsidP="006267A6">
      <w:pPr>
        <w:pStyle w:val="Heading1"/>
      </w:pPr>
      <w:r w:rsidRPr="006E13D1">
        <w:t>2</w:t>
      </w:r>
      <w:r w:rsidRPr="006E13D1">
        <w:tab/>
      </w:r>
      <w:r w:rsidR="003D7588">
        <w:t>Discussion</w:t>
      </w:r>
    </w:p>
    <w:p w14:paraId="4EF0269E" w14:textId="1FF52D17" w:rsidR="006267A6" w:rsidRDefault="003D7588" w:rsidP="006267A6">
      <w:pPr>
        <w:rPr>
          <w:lang w:val="da-DK"/>
        </w:rPr>
      </w:pPr>
      <w:r>
        <w:rPr>
          <w:lang w:val="da-DK"/>
        </w:rPr>
        <w:t xml:space="preserve">SA3 </w:t>
      </w:r>
      <w:proofErr w:type="spellStart"/>
      <w:r>
        <w:rPr>
          <w:lang w:val="da-DK"/>
        </w:rPr>
        <w:t>replied</w:t>
      </w:r>
      <w:proofErr w:type="spellEnd"/>
      <w:r>
        <w:rPr>
          <w:lang w:val="da-DK"/>
        </w:rPr>
        <w:t xml:space="preserve"> the </w:t>
      </w:r>
      <w:proofErr w:type="spellStart"/>
      <w:r>
        <w:rPr>
          <w:lang w:val="da-DK"/>
        </w:rPr>
        <w:t>following</w:t>
      </w:r>
      <w:proofErr w:type="spellEnd"/>
      <w:r>
        <w:rPr>
          <w:lang w:val="da-DK"/>
        </w:rPr>
        <w:t xml:space="preserve"> to RAN2’s </w:t>
      </w:r>
      <w:proofErr w:type="spellStart"/>
      <w:r>
        <w:rPr>
          <w:lang w:val="da-DK"/>
        </w:rPr>
        <w:t>question</w:t>
      </w:r>
      <w:proofErr w:type="spellEnd"/>
      <w:r>
        <w:rPr>
          <w:lang w:val="da-DK"/>
        </w:rPr>
        <w:t>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D7588" w14:paraId="17B8D1F3" w14:textId="77777777" w:rsidTr="003D7588">
        <w:tc>
          <w:tcPr>
            <w:tcW w:w="9631" w:type="dxa"/>
          </w:tcPr>
          <w:p w14:paraId="6D813E63" w14:textId="77777777" w:rsidR="00AB2544" w:rsidRPr="00AB2544" w:rsidRDefault="00AB2544" w:rsidP="00AB2544">
            <w:pPr>
              <w:rPr>
                <w:bCs/>
              </w:rPr>
            </w:pPr>
            <w:r w:rsidRPr="00AB2544">
              <w:t>SA3 would like to thank RAN2 for their LS on</w:t>
            </w:r>
            <w:r w:rsidRPr="00AB2544">
              <w:rPr>
                <w:bCs/>
              </w:rPr>
              <w:t xml:space="preserve"> integrity failure for Ambient IoT service. SA3 would like to give the following answers.</w:t>
            </w:r>
          </w:p>
          <w:p w14:paraId="1243537B" w14:textId="77777777" w:rsidR="00AB2544" w:rsidRPr="00AB2544" w:rsidRDefault="00AB2544" w:rsidP="00AB2544">
            <w:pPr>
              <w:numPr>
                <w:ilvl w:val="0"/>
                <w:numId w:val="21"/>
              </w:numPr>
              <w:rPr>
                <w:lang w:val="en-US"/>
              </w:rPr>
            </w:pPr>
            <w:r w:rsidRPr="00AB2544">
              <w:rPr>
                <w:i/>
                <w:iCs/>
                <w:u w:val="single"/>
                <w:lang w:val="en-US"/>
              </w:rPr>
              <w:t>Question 1</w:t>
            </w:r>
            <w:r w:rsidRPr="00AB2544">
              <w:rPr>
                <w:i/>
                <w:iCs/>
                <w:lang w:val="en-US"/>
              </w:rPr>
              <w:t xml:space="preserve">: whether, from the security perspective, it is allowed for the device to send an AS response to the reader for an A-IoT NAS message whose integrity protection check </w:t>
            </w:r>
            <w:proofErr w:type="gramStart"/>
            <w:r w:rsidRPr="00AB2544">
              <w:rPr>
                <w:i/>
                <w:iCs/>
                <w:lang w:val="en-US"/>
              </w:rPr>
              <w:t>fails;</w:t>
            </w:r>
            <w:proofErr w:type="gramEnd"/>
          </w:p>
          <w:p w14:paraId="052280EE" w14:textId="3BE63E5F" w:rsidR="003D7588" w:rsidRDefault="00AB2544" w:rsidP="00AB2544">
            <w:pPr>
              <w:rPr>
                <w:lang w:val="da-DK"/>
              </w:rPr>
            </w:pPr>
            <w:r w:rsidRPr="00AB2544">
              <w:t xml:space="preserve">Answer 1: From the security perspective, SA3 prefers not to send an AS response to the reader for an A-IoT NAS message whose integrity protection check fails. </w:t>
            </w:r>
            <w:r w:rsidRPr="00AB2544">
              <w:rPr>
                <w:lang w:val="en-US"/>
              </w:rPr>
              <w:t xml:space="preserve">However, </w:t>
            </w:r>
            <w:r w:rsidRPr="00AB2544">
              <w:t xml:space="preserve">if </w:t>
            </w:r>
            <w:r w:rsidRPr="00AB2544">
              <w:rPr>
                <w:lang w:val="en-US"/>
              </w:rPr>
              <w:t xml:space="preserve">an </w:t>
            </w:r>
            <w:r w:rsidRPr="00AB2544">
              <w:t xml:space="preserve">AS response is very </w:t>
            </w:r>
            <w:r w:rsidRPr="00AB2544">
              <w:rPr>
                <w:lang w:val="en-US"/>
              </w:rPr>
              <w:t>critical for operation, then</w:t>
            </w:r>
            <w:r w:rsidRPr="00AB2544">
              <w:t xml:space="preserve"> the </w:t>
            </w:r>
            <w:r w:rsidRPr="00AB2544">
              <w:rPr>
                <w:lang w:val="en-US"/>
              </w:rPr>
              <w:t xml:space="preserve">AS </w:t>
            </w:r>
            <w:r w:rsidRPr="00AB2544">
              <w:t xml:space="preserve">response </w:t>
            </w:r>
            <w:r w:rsidRPr="00AB2544">
              <w:rPr>
                <w:lang w:val="en-US"/>
              </w:rPr>
              <w:t xml:space="preserve">for integrity check failure </w:t>
            </w:r>
            <w:r w:rsidRPr="00AB2544">
              <w:t xml:space="preserve">must be indistinguishable from </w:t>
            </w:r>
            <w:r w:rsidRPr="00AB2544">
              <w:rPr>
                <w:lang w:val="en-US"/>
              </w:rPr>
              <w:t xml:space="preserve">AS response for </w:t>
            </w:r>
            <w:r w:rsidRPr="00AB2544">
              <w:t>any other failure cases.</w:t>
            </w:r>
          </w:p>
        </w:tc>
      </w:tr>
    </w:tbl>
    <w:p w14:paraId="1447EE9F" w14:textId="77777777" w:rsidR="00985B6F" w:rsidRDefault="00985B6F" w:rsidP="006267A6">
      <w:pPr>
        <w:rPr>
          <w:lang w:val="da-DK"/>
        </w:rPr>
      </w:pPr>
    </w:p>
    <w:p w14:paraId="05637EF9" w14:textId="790EEF47" w:rsidR="003D7588" w:rsidRDefault="007E3075" w:rsidP="006267A6">
      <w:pPr>
        <w:rPr>
          <w:lang w:val="da-DK"/>
        </w:rPr>
      </w:pPr>
      <w:r>
        <w:rPr>
          <w:lang w:val="da-DK"/>
        </w:rPr>
        <w:t xml:space="preserve">In </w:t>
      </w:r>
      <w:hyperlink r:id="rId16" w:history="1">
        <w:r w:rsidRPr="0016761F">
          <w:rPr>
            <w:rStyle w:val="Hyperlink"/>
            <w:lang w:val="da-DK"/>
          </w:rPr>
          <w:t>RAN2#132</w:t>
        </w:r>
      </w:hyperlink>
      <w:r w:rsidR="00856A1E">
        <w:rPr>
          <w:lang w:val="da-DK"/>
        </w:rPr>
        <w:t>,</w:t>
      </w:r>
      <w:r>
        <w:rPr>
          <w:lang w:val="da-DK"/>
        </w:rPr>
        <w:t xml:space="preserve"> the solution to </w:t>
      </w:r>
      <w:r w:rsidR="00155C09">
        <w:rPr>
          <w:lang w:val="da-DK"/>
        </w:rPr>
        <w:t xml:space="preserve">NAS </w:t>
      </w:r>
      <w:proofErr w:type="spellStart"/>
      <w:r w:rsidR="00155C09">
        <w:rPr>
          <w:lang w:val="da-DK"/>
        </w:rPr>
        <w:t>response</w:t>
      </w:r>
      <w:proofErr w:type="spellEnd"/>
      <w:r w:rsidR="00155C09">
        <w:rPr>
          <w:lang w:val="da-DK"/>
        </w:rPr>
        <w:t xml:space="preserve"> </w:t>
      </w:r>
      <w:proofErr w:type="spellStart"/>
      <w:r w:rsidR="00155C09">
        <w:rPr>
          <w:lang w:val="da-DK"/>
        </w:rPr>
        <w:t>being</w:t>
      </w:r>
      <w:proofErr w:type="spellEnd"/>
      <w:r w:rsidR="00155C09">
        <w:rPr>
          <w:lang w:val="da-DK"/>
        </w:rPr>
        <w:t xml:space="preserve"> </w:t>
      </w:r>
      <w:proofErr w:type="spellStart"/>
      <w:r w:rsidR="00155C09">
        <w:rPr>
          <w:lang w:val="da-DK"/>
        </w:rPr>
        <w:t>delayed</w:t>
      </w:r>
      <w:proofErr w:type="spellEnd"/>
      <w:r w:rsidR="00155C09">
        <w:rPr>
          <w:lang w:val="da-DK"/>
        </w:rPr>
        <w:t xml:space="preserve"> or </w:t>
      </w:r>
      <w:proofErr w:type="spellStart"/>
      <w:r w:rsidR="00155C09">
        <w:rPr>
          <w:lang w:val="da-DK"/>
        </w:rPr>
        <w:t>ignored</w:t>
      </w:r>
      <w:proofErr w:type="spellEnd"/>
      <w:r w:rsidR="00155C09">
        <w:rPr>
          <w:lang w:val="da-DK"/>
        </w:rPr>
        <w:t xml:space="preserve">, for non </w:t>
      </w:r>
      <w:proofErr w:type="spellStart"/>
      <w:r w:rsidR="00155C09">
        <w:rPr>
          <w:lang w:val="da-DK"/>
        </w:rPr>
        <w:t>integrity</w:t>
      </w:r>
      <w:proofErr w:type="spellEnd"/>
      <w:r w:rsidR="00155C09">
        <w:rPr>
          <w:lang w:val="da-DK"/>
        </w:rPr>
        <w:t xml:space="preserve"> </w:t>
      </w:r>
      <w:proofErr w:type="spellStart"/>
      <w:r w:rsidR="00155C09">
        <w:rPr>
          <w:lang w:val="da-DK"/>
        </w:rPr>
        <w:t>failure</w:t>
      </w:r>
      <w:proofErr w:type="spellEnd"/>
      <w:r w:rsidR="00155C09">
        <w:rPr>
          <w:lang w:val="da-DK"/>
        </w:rPr>
        <w:t xml:space="preserve"> case</w:t>
      </w:r>
      <w:r w:rsidR="00F036F7">
        <w:rPr>
          <w:lang w:val="da-DK"/>
        </w:rPr>
        <w:t xml:space="preserve">, </w:t>
      </w:r>
      <w:proofErr w:type="spellStart"/>
      <w:r w:rsidR="00F036F7">
        <w:rPr>
          <w:lang w:val="da-DK"/>
        </w:rPr>
        <w:t>was</w:t>
      </w:r>
      <w:proofErr w:type="spellEnd"/>
      <w:r w:rsidR="00F036F7">
        <w:rPr>
          <w:lang w:val="da-DK"/>
        </w:rPr>
        <w:t xml:space="preserve"> </w:t>
      </w:r>
      <w:proofErr w:type="spellStart"/>
      <w:r w:rsidR="00F036F7">
        <w:rPr>
          <w:lang w:val="da-DK"/>
        </w:rPr>
        <w:t>agreed</w:t>
      </w:r>
      <w:proofErr w:type="spellEnd"/>
      <w:r w:rsidR="00F036F7">
        <w:rPr>
          <w:lang w:val="da-DK"/>
        </w:rPr>
        <w:t xml:space="preserve"> to </w:t>
      </w:r>
      <w:proofErr w:type="spellStart"/>
      <w:r w:rsidR="00F036F7">
        <w:rPr>
          <w:lang w:val="da-DK"/>
        </w:rPr>
        <w:t>reuse</w:t>
      </w:r>
      <w:proofErr w:type="spellEnd"/>
      <w:r w:rsidR="00F036F7">
        <w:rPr>
          <w:lang w:val="da-DK"/>
        </w:rPr>
        <w:t xml:space="preserve"> the MDI and SDU bit to </w:t>
      </w:r>
      <w:proofErr w:type="spellStart"/>
      <w:r w:rsidR="00F036F7">
        <w:rPr>
          <w:lang w:val="da-DK"/>
        </w:rPr>
        <w:t>indicate</w:t>
      </w:r>
      <w:proofErr w:type="spellEnd"/>
      <w:r w:rsidR="00F036F7">
        <w:rPr>
          <w:lang w:val="da-DK"/>
        </w:rPr>
        <w:t xml:space="preserve"> </w:t>
      </w:r>
      <w:proofErr w:type="spellStart"/>
      <w:r w:rsidR="00016F93">
        <w:rPr>
          <w:lang w:val="da-DK"/>
        </w:rPr>
        <w:t>t</w:t>
      </w:r>
      <w:r w:rsidR="00F036F7">
        <w:rPr>
          <w:lang w:val="da-DK"/>
        </w:rPr>
        <w:t>his</w:t>
      </w:r>
      <w:proofErr w:type="spellEnd"/>
      <w:r w:rsidR="00F036F7">
        <w:rPr>
          <w:lang w:val="da-DK"/>
        </w:rPr>
        <w:t xml:space="preserve"> case</w:t>
      </w:r>
      <w:r w:rsidR="00016F93">
        <w:rPr>
          <w:lang w:val="da-DK"/>
        </w:rPr>
        <w:t xml:space="preserve">, </w:t>
      </w:r>
      <w:proofErr w:type="spellStart"/>
      <w:r w:rsidR="00016F93">
        <w:rPr>
          <w:lang w:val="da-DK"/>
        </w:rPr>
        <w:t>rather</w:t>
      </w:r>
      <w:proofErr w:type="spellEnd"/>
      <w:r w:rsidR="00016F93">
        <w:rPr>
          <w:lang w:val="da-DK"/>
        </w:rPr>
        <w:t xml:space="preserve"> </w:t>
      </w:r>
      <w:proofErr w:type="spellStart"/>
      <w:r w:rsidR="00016F93">
        <w:rPr>
          <w:lang w:val="da-DK"/>
        </w:rPr>
        <w:t>than</w:t>
      </w:r>
      <w:proofErr w:type="spellEnd"/>
      <w:r w:rsidR="00016F93">
        <w:rPr>
          <w:lang w:val="da-DK"/>
        </w:rPr>
        <w:t xml:space="preserve"> </w:t>
      </w:r>
      <w:proofErr w:type="spellStart"/>
      <w:r w:rsidR="00016F93">
        <w:rPr>
          <w:lang w:val="da-DK"/>
        </w:rPr>
        <w:t>implementing</w:t>
      </w:r>
      <w:proofErr w:type="spellEnd"/>
      <w:r w:rsidR="00016F93">
        <w:rPr>
          <w:lang w:val="da-DK"/>
        </w:rPr>
        <w:t xml:space="preserve"> a new </w:t>
      </w:r>
      <w:proofErr w:type="spellStart"/>
      <w:r w:rsidR="00016F93">
        <w:rPr>
          <w:lang w:val="da-DK"/>
        </w:rPr>
        <w:t>cause</w:t>
      </w:r>
      <w:proofErr w:type="spellEnd"/>
      <w:r w:rsidR="00016F93">
        <w:rPr>
          <w:lang w:val="da-DK"/>
        </w:rPr>
        <w:t xml:space="preserve"> bit(s)</w:t>
      </w:r>
      <w:r w:rsidR="00F036F7">
        <w:rPr>
          <w:lang w:val="da-DK"/>
        </w:rPr>
        <w:t>.</w:t>
      </w:r>
    </w:p>
    <w:p w14:paraId="7D33A297" w14:textId="77777777" w:rsidR="00985B6F" w:rsidRPr="00CF735C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b/>
          <w:bCs/>
        </w:rPr>
      </w:pPr>
      <w:r w:rsidRPr="00CF735C">
        <w:rPr>
          <w:b/>
          <w:bCs/>
        </w:rPr>
        <w:t xml:space="preserve">Agreements </w:t>
      </w:r>
    </w:p>
    <w:p w14:paraId="40F16D1F" w14:textId="77777777" w:rsidR="00985B6F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eastAsia="DengXian"/>
        </w:rPr>
      </w:pPr>
      <w:r>
        <w:t>1</w:t>
      </w:r>
      <w:r>
        <w:tab/>
      </w:r>
      <w:r w:rsidRPr="00863EB6">
        <w:t>Reuse MDI to indicate whether NAS response is delayed or ignored</w:t>
      </w:r>
      <w:r>
        <w:t xml:space="preserve"> </w:t>
      </w:r>
    </w:p>
    <w:p w14:paraId="08F41841" w14:textId="77777777" w:rsidR="00985B6F" w:rsidRPr="00303982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eastAsia="DengXian"/>
        </w:rPr>
      </w:pPr>
      <w:r w:rsidRPr="00303982">
        <w:rPr>
          <w:rFonts w:eastAsia="DengXian"/>
        </w:rPr>
        <w:t>“0 SDU &amp; MDI =0” represents “no upper layer data available</w:t>
      </w:r>
      <w:r>
        <w:rPr>
          <w:rFonts w:eastAsia="DengXian"/>
        </w:rPr>
        <w:t xml:space="preserve"> at all</w:t>
      </w:r>
      <w:r w:rsidRPr="00303982">
        <w:rPr>
          <w:rFonts w:eastAsia="DengXian"/>
        </w:rPr>
        <w:t>”</w:t>
      </w:r>
      <w:r>
        <w:rPr>
          <w:rFonts w:eastAsia="DengXian"/>
        </w:rPr>
        <w:t xml:space="preserve">.  This covers all the cases where NAS doesn’t generate a NAS response.  </w:t>
      </w:r>
    </w:p>
    <w:p w14:paraId="17532EDC" w14:textId="77777777" w:rsidR="00985B6F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eastAsia="DengXian"/>
        </w:rPr>
      </w:pPr>
      <w:r w:rsidRPr="00303982">
        <w:rPr>
          <w:rFonts w:eastAsia="DengXian"/>
        </w:rPr>
        <w:t>“0 SDU &amp; MDI =1” represents “no upper layer data available due to delay NAS”</w:t>
      </w:r>
      <w:r>
        <w:rPr>
          <w:rFonts w:eastAsia="DengXian"/>
        </w:rPr>
        <w:t>.</w:t>
      </w:r>
    </w:p>
    <w:p w14:paraId="6D397F11" w14:textId="77777777" w:rsidR="00985B6F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eastAsia="DengXian"/>
        </w:rPr>
      </w:pPr>
      <w:r>
        <w:rPr>
          <w:rFonts w:eastAsia="DengXian"/>
        </w:rPr>
        <w:t xml:space="preserve">NOTE:  may revisit the need for differentiation based on SA3 response for integrity failure.    </w:t>
      </w:r>
    </w:p>
    <w:p w14:paraId="51CCA483" w14:textId="77777777" w:rsidR="00985B6F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rFonts w:eastAsia="DengXian"/>
        </w:rPr>
      </w:pPr>
      <w:r>
        <w:rPr>
          <w:noProof/>
          <w:lang w:val="en-US" w:eastAsia="ko-KR"/>
        </w:rPr>
        <w:t>T</w:t>
      </w:r>
      <w:r w:rsidRPr="00CF72A0">
        <w:rPr>
          <w:noProof/>
          <w:lang w:val="en-US" w:eastAsia="ko-KR"/>
        </w:rPr>
        <w:t xml:space="preserve">he no data available case </w:t>
      </w:r>
      <w:r>
        <w:rPr>
          <w:noProof/>
          <w:lang w:val="en-US" w:eastAsia="ko-KR"/>
        </w:rPr>
        <w:t>applies to all</w:t>
      </w:r>
      <w:r w:rsidRPr="00CF72A0">
        <w:rPr>
          <w:noProof/>
          <w:lang w:val="en-US" w:eastAsia="ko-KR"/>
        </w:rPr>
        <w:t xml:space="preserve"> general delayed NAS cases, e.g., </w:t>
      </w:r>
      <w:r>
        <w:rPr>
          <w:noProof/>
          <w:lang w:val="en-US" w:eastAsia="ko-KR"/>
        </w:rPr>
        <w:t xml:space="preserve">including </w:t>
      </w:r>
      <w:r w:rsidRPr="00CF72A0">
        <w:rPr>
          <w:noProof/>
          <w:lang w:val="en-US" w:eastAsia="ko-KR"/>
        </w:rPr>
        <w:t>inventory</w:t>
      </w:r>
      <w:r>
        <w:rPr>
          <w:noProof/>
          <w:lang w:val="en-US" w:eastAsia="ko-KR"/>
        </w:rPr>
        <w:t xml:space="preserve"> </w:t>
      </w:r>
      <w:r w:rsidRPr="00CF72A0">
        <w:rPr>
          <w:noProof/>
          <w:lang w:val="en-US" w:eastAsia="ko-KR"/>
        </w:rPr>
        <w:t>response message.</w:t>
      </w:r>
    </w:p>
    <w:p w14:paraId="32D020D0" w14:textId="77777777" w:rsidR="00985B6F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  <w:rPr>
          <w:shd w:val="clear" w:color="auto" w:fill="FFFFFF"/>
        </w:rPr>
      </w:pPr>
      <w:r w:rsidRPr="00F5331A">
        <w:rPr>
          <w:rFonts w:eastAsia="DengXian"/>
        </w:rPr>
        <w:t>2</w:t>
      </w:r>
      <w:r w:rsidRPr="00F5331A">
        <w:rPr>
          <w:rFonts w:eastAsia="DengXian"/>
        </w:rPr>
        <w:tab/>
      </w:r>
      <w:r w:rsidRPr="00F5331A">
        <w:rPr>
          <w:shd w:val="clear" w:color="auto" w:fill="FFFFFF"/>
        </w:rPr>
        <w:t xml:space="preserve">The paging ID length field is extended to 10 bits, assuming SA2 extended </w:t>
      </w:r>
      <w:proofErr w:type="spellStart"/>
      <w:r w:rsidRPr="00F5331A">
        <w:rPr>
          <w:shd w:val="clear" w:color="auto" w:fill="FFFFFF"/>
        </w:rPr>
        <w:t>AIoT</w:t>
      </w:r>
      <w:proofErr w:type="spellEnd"/>
      <w:r w:rsidRPr="00F5331A">
        <w:rPr>
          <w:shd w:val="clear" w:color="auto" w:fill="FFFFFF"/>
        </w:rPr>
        <w:t xml:space="preserve"> Device permanent ID to 496 bits.</w:t>
      </w:r>
    </w:p>
    <w:p w14:paraId="7587A2A0" w14:textId="77777777" w:rsidR="00985B6F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>
        <w:lastRenderedPageBreak/>
        <w:t>3</w:t>
      </w:r>
      <w:r>
        <w:tab/>
      </w:r>
      <w:r w:rsidRPr="00CF68C1">
        <w:t xml:space="preserve">RAN2 does not </w:t>
      </w:r>
      <w:r>
        <w:t xml:space="preserve">support </w:t>
      </w:r>
      <w:r w:rsidRPr="00CF68C1">
        <w:t xml:space="preserve">any parallel service scenarios </w:t>
      </w:r>
      <w:r>
        <w:t>in Rel-19 and does not have a solution.  Can indicate to CT1 that RAN2 may consider this in Rel-20.</w:t>
      </w:r>
    </w:p>
    <w:p w14:paraId="6F76D6DF" w14:textId="77777777" w:rsidR="00985B6F" w:rsidRDefault="00985B6F" w:rsidP="00985B6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647"/>
      </w:pPr>
      <w:r>
        <w:rPr>
          <w:noProof/>
          <w:lang w:val="en-US" w:eastAsia="ko-KR"/>
        </w:rPr>
        <w:t>4</w:t>
      </w:r>
      <w:r>
        <w:rPr>
          <w:noProof/>
          <w:lang w:val="en-US" w:eastAsia="ko-KR"/>
        </w:rPr>
        <w:tab/>
      </w:r>
      <w:r w:rsidRPr="00324E0F">
        <w:rPr>
          <w:noProof/>
          <w:lang w:val="en-US" w:eastAsia="ko-KR"/>
        </w:rPr>
        <w:t>RAN2 assumes CT4 will address the Paging ID type indication, since SA2 already informed CT4 to continue the work.</w:t>
      </w:r>
      <w:r>
        <w:rPr>
          <w:noProof/>
          <w:lang w:val="en-US" w:eastAsia="ko-KR"/>
        </w:rPr>
        <w:t xml:space="preserve">  Notify CT4.</w:t>
      </w:r>
    </w:p>
    <w:p w14:paraId="0CC49BD3" w14:textId="77777777" w:rsidR="0036385F" w:rsidRDefault="0036385F" w:rsidP="006267A6">
      <w:pPr>
        <w:rPr>
          <w:lang w:val="da-DK"/>
        </w:rPr>
      </w:pPr>
    </w:p>
    <w:p w14:paraId="0EC9C8AA" w14:textId="2DC36A55" w:rsidR="00406444" w:rsidRDefault="00CC35CC" w:rsidP="006267A6">
      <w:pPr>
        <w:rPr>
          <w:lang w:val="da-DK"/>
        </w:rPr>
      </w:pPr>
      <w:r>
        <w:rPr>
          <w:lang w:val="da-DK"/>
        </w:rPr>
        <w:t xml:space="preserve">From </w:t>
      </w:r>
      <w:proofErr w:type="spellStart"/>
      <w:r>
        <w:rPr>
          <w:lang w:val="da-DK"/>
        </w:rPr>
        <w:t>our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understanding</w:t>
      </w:r>
      <w:proofErr w:type="spellEnd"/>
      <w:r>
        <w:rPr>
          <w:lang w:val="da-DK"/>
        </w:rPr>
        <w:t xml:space="preserve">, </w:t>
      </w:r>
      <w:proofErr w:type="spellStart"/>
      <w:r w:rsidR="00016F93">
        <w:rPr>
          <w:lang w:val="da-DK"/>
        </w:rPr>
        <w:t>based</w:t>
      </w:r>
      <w:proofErr w:type="spellEnd"/>
      <w:r w:rsidR="00016F93">
        <w:rPr>
          <w:lang w:val="da-DK"/>
        </w:rPr>
        <w:t xml:space="preserve"> on SA3 LS and the </w:t>
      </w:r>
      <w:proofErr w:type="spellStart"/>
      <w:r w:rsidR="00016F93">
        <w:rPr>
          <w:lang w:val="da-DK"/>
        </w:rPr>
        <w:t>fact</w:t>
      </w:r>
      <w:proofErr w:type="spellEnd"/>
      <w:r w:rsidR="00016F93">
        <w:rPr>
          <w:lang w:val="da-DK"/>
        </w:rPr>
        <w:t xml:space="preserve"> </w:t>
      </w:r>
      <w:proofErr w:type="spellStart"/>
      <w:r w:rsidR="00016F93">
        <w:rPr>
          <w:lang w:val="da-DK"/>
        </w:rPr>
        <w:t>that</w:t>
      </w:r>
      <w:proofErr w:type="spellEnd"/>
      <w:r w:rsidR="00016F93">
        <w:rPr>
          <w:lang w:val="da-DK"/>
        </w:rPr>
        <w:t xml:space="preserve"> RAN2 </w:t>
      </w:r>
      <w:proofErr w:type="spellStart"/>
      <w:r w:rsidR="00016F93">
        <w:rPr>
          <w:lang w:val="da-DK"/>
        </w:rPr>
        <w:t>agreed</w:t>
      </w:r>
      <w:proofErr w:type="spellEnd"/>
      <w:r w:rsidR="00016F93">
        <w:rPr>
          <w:lang w:val="da-DK"/>
        </w:rPr>
        <w:t xml:space="preserve"> to not have </w:t>
      </w:r>
      <w:r w:rsidR="002424E3">
        <w:rPr>
          <w:lang w:val="da-DK"/>
        </w:rPr>
        <w:t xml:space="preserve">a new </w:t>
      </w:r>
      <w:proofErr w:type="spellStart"/>
      <w:r w:rsidR="002424E3">
        <w:rPr>
          <w:lang w:val="da-DK"/>
        </w:rPr>
        <w:t>cause</w:t>
      </w:r>
      <w:proofErr w:type="spellEnd"/>
      <w:r w:rsidR="002424E3">
        <w:rPr>
          <w:lang w:val="da-DK"/>
        </w:rPr>
        <w:t xml:space="preserve">, RAN2 </w:t>
      </w:r>
      <w:proofErr w:type="spellStart"/>
      <w:r w:rsidR="002424E3">
        <w:rPr>
          <w:lang w:val="da-DK"/>
        </w:rPr>
        <w:t>should</w:t>
      </w:r>
      <w:proofErr w:type="spellEnd"/>
      <w:r w:rsidR="002424E3">
        <w:rPr>
          <w:lang w:val="da-DK"/>
        </w:rPr>
        <w:t xml:space="preserve"> </w:t>
      </w:r>
      <w:proofErr w:type="spellStart"/>
      <w:r w:rsidR="002424E3">
        <w:rPr>
          <w:lang w:val="da-DK"/>
        </w:rPr>
        <w:t>agree</w:t>
      </w:r>
      <w:proofErr w:type="spellEnd"/>
      <w:r w:rsidR="002424E3">
        <w:rPr>
          <w:lang w:val="da-DK"/>
        </w:rPr>
        <w:t xml:space="preserve"> to </w:t>
      </w:r>
      <w:proofErr w:type="spellStart"/>
      <w:r w:rsidR="0079374C">
        <w:rPr>
          <w:lang w:val="da-DK"/>
        </w:rPr>
        <w:t>confirm</w:t>
      </w:r>
      <w:proofErr w:type="spellEnd"/>
      <w:r w:rsidR="0079374C">
        <w:rPr>
          <w:lang w:val="da-DK"/>
        </w:rPr>
        <w:t xml:space="preserve"> the </w:t>
      </w:r>
      <w:proofErr w:type="spellStart"/>
      <w:r w:rsidR="0079374C">
        <w:rPr>
          <w:lang w:val="da-DK"/>
        </w:rPr>
        <w:t>assumption</w:t>
      </w:r>
      <w:proofErr w:type="spellEnd"/>
      <w:r w:rsidR="0079374C">
        <w:rPr>
          <w:lang w:val="da-DK"/>
        </w:rPr>
        <w:t xml:space="preserve"> </w:t>
      </w:r>
      <w:proofErr w:type="spellStart"/>
      <w:r w:rsidR="0079374C">
        <w:rPr>
          <w:lang w:val="da-DK"/>
        </w:rPr>
        <w:t>that</w:t>
      </w:r>
      <w:proofErr w:type="spellEnd"/>
      <w:r w:rsidR="0079374C">
        <w:rPr>
          <w:lang w:val="da-DK"/>
        </w:rPr>
        <w:t xml:space="preserve"> </w:t>
      </w:r>
      <w:proofErr w:type="spellStart"/>
      <w:r w:rsidR="0079374C">
        <w:rPr>
          <w:lang w:val="da-DK"/>
        </w:rPr>
        <w:t>there</w:t>
      </w:r>
      <w:proofErr w:type="spellEnd"/>
      <w:r w:rsidR="0079374C">
        <w:rPr>
          <w:lang w:val="da-DK"/>
        </w:rPr>
        <w:t xml:space="preserve"> is </w:t>
      </w:r>
      <w:proofErr w:type="spellStart"/>
      <w:r w:rsidR="0079374C">
        <w:rPr>
          <w:lang w:val="da-DK"/>
        </w:rPr>
        <w:t>no</w:t>
      </w:r>
      <w:proofErr w:type="spellEnd"/>
      <w:r w:rsidR="0079374C">
        <w:rPr>
          <w:lang w:val="da-DK"/>
        </w:rPr>
        <w:t xml:space="preserve"> AS </w:t>
      </w:r>
      <w:proofErr w:type="spellStart"/>
      <w:r w:rsidR="0079374C">
        <w:rPr>
          <w:lang w:val="da-DK"/>
        </w:rPr>
        <w:t>response</w:t>
      </w:r>
      <w:proofErr w:type="spellEnd"/>
      <w:r w:rsidR="0079374C">
        <w:rPr>
          <w:lang w:val="da-DK"/>
        </w:rPr>
        <w:t xml:space="preserve"> to the </w:t>
      </w:r>
      <w:proofErr w:type="spellStart"/>
      <w:r w:rsidR="0079374C">
        <w:rPr>
          <w:lang w:val="da-DK"/>
        </w:rPr>
        <w:t>reader</w:t>
      </w:r>
      <w:proofErr w:type="spellEnd"/>
      <w:r w:rsidR="0079374C">
        <w:rPr>
          <w:lang w:val="da-DK"/>
        </w:rPr>
        <w:t xml:space="preserve"> in case of </w:t>
      </w:r>
      <w:proofErr w:type="spellStart"/>
      <w:r w:rsidR="0079374C">
        <w:rPr>
          <w:lang w:val="da-DK"/>
        </w:rPr>
        <w:t>integrity</w:t>
      </w:r>
      <w:proofErr w:type="spellEnd"/>
      <w:r w:rsidR="0079374C">
        <w:rPr>
          <w:lang w:val="da-DK"/>
        </w:rPr>
        <w:t xml:space="preserve"> </w:t>
      </w:r>
      <w:proofErr w:type="spellStart"/>
      <w:r w:rsidR="0079374C">
        <w:rPr>
          <w:lang w:val="da-DK"/>
        </w:rPr>
        <w:t>failure</w:t>
      </w:r>
      <w:proofErr w:type="spellEnd"/>
      <w:r w:rsidR="0079374C">
        <w:rPr>
          <w:lang w:val="da-DK"/>
        </w:rPr>
        <w:t>.</w:t>
      </w:r>
      <w:r w:rsidR="00815FDE">
        <w:rPr>
          <w:lang w:val="da-DK"/>
        </w:rPr>
        <w:t xml:space="preserve"> This </w:t>
      </w:r>
      <w:proofErr w:type="spellStart"/>
      <w:r w:rsidR="00815FDE">
        <w:rPr>
          <w:lang w:val="da-DK"/>
        </w:rPr>
        <w:t>also</w:t>
      </w:r>
      <w:proofErr w:type="spellEnd"/>
      <w:r w:rsidR="00815FDE">
        <w:rPr>
          <w:lang w:val="da-DK"/>
        </w:rPr>
        <w:t xml:space="preserve"> </w:t>
      </w:r>
      <w:proofErr w:type="spellStart"/>
      <w:r w:rsidR="00815FDE">
        <w:rPr>
          <w:lang w:val="da-DK"/>
        </w:rPr>
        <w:t>allows</w:t>
      </w:r>
      <w:proofErr w:type="spellEnd"/>
      <w:r w:rsidR="00815FDE">
        <w:rPr>
          <w:lang w:val="da-DK"/>
        </w:rPr>
        <w:t xml:space="preserve"> </w:t>
      </w:r>
      <w:proofErr w:type="spellStart"/>
      <w:r w:rsidR="00815FDE">
        <w:rPr>
          <w:lang w:val="da-DK"/>
        </w:rPr>
        <w:t>slightly</w:t>
      </w:r>
      <w:proofErr w:type="spellEnd"/>
      <w:r w:rsidR="00815FDE">
        <w:rPr>
          <w:lang w:val="da-DK"/>
        </w:rPr>
        <w:t xml:space="preserve"> more </w:t>
      </w:r>
      <w:proofErr w:type="spellStart"/>
      <w:r w:rsidR="00815FDE">
        <w:rPr>
          <w:lang w:val="da-DK"/>
        </w:rPr>
        <w:t>anonymity</w:t>
      </w:r>
      <w:proofErr w:type="spellEnd"/>
      <w:r w:rsidR="00815FDE">
        <w:rPr>
          <w:lang w:val="da-DK"/>
        </w:rPr>
        <w:t xml:space="preserve"> for </w:t>
      </w:r>
      <w:proofErr w:type="spellStart"/>
      <w:r w:rsidR="00815FDE">
        <w:rPr>
          <w:lang w:val="da-DK"/>
        </w:rPr>
        <w:t>devices</w:t>
      </w:r>
      <w:proofErr w:type="spellEnd"/>
      <w:r w:rsidR="00815FDE">
        <w:rPr>
          <w:lang w:val="da-DK"/>
        </w:rPr>
        <w:t xml:space="preserve">, as the </w:t>
      </w:r>
      <w:proofErr w:type="spellStart"/>
      <w:r w:rsidR="00815FDE">
        <w:rPr>
          <w:lang w:val="da-DK"/>
        </w:rPr>
        <w:t>reader</w:t>
      </w:r>
      <w:proofErr w:type="spellEnd"/>
      <w:r w:rsidR="00815FDE">
        <w:rPr>
          <w:lang w:val="da-DK"/>
        </w:rPr>
        <w:t xml:space="preserve"> </w:t>
      </w:r>
      <w:proofErr w:type="spellStart"/>
      <w:r w:rsidR="00815FDE">
        <w:rPr>
          <w:lang w:val="da-DK"/>
        </w:rPr>
        <w:t>cannot</w:t>
      </w:r>
      <w:proofErr w:type="spellEnd"/>
      <w:r w:rsidR="00815FDE">
        <w:rPr>
          <w:lang w:val="da-DK"/>
        </w:rPr>
        <w:t xml:space="preserve"> page a single </w:t>
      </w:r>
      <w:proofErr w:type="spellStart"/>
      <w:r w:rsidR="00815FDE">
        <w:rPr>
          <w:lang w:val="da-DK"/>
        </w:rPr>
        <w:t>device</w:t>
      </w:r>
      <w:proofErr w:type="spellEnd"/>
      <w:r w:rsidR="00815FDE">
        <w:rPr>
          <w:lang w:val="da-DK"/>
        </w:rPr>
        <w:t xml:space="preserve"> with </w:t>
      </w:r>
      <w:proofErr w:type="spellStart"/>
      <w:r w:rsidR="00815FDE">
        <w:rPr>
          <w:lang w:val="da-DK"/>
        </w:rPr>
        <w:t>malicious</w:t>
      </w:r>
      <w:proofErr w:type="spellEnd"/>
      <w:r w:rsidR="00815FDE">
        <w:rPr>
          <w:lang w:val="da-DK"/>
        </w:rPr>
        <w:t xml:space="preserve"> data and </w:t>
      </w:r>
      <w:proofErr w:type="spellStart"/>
      <w:r w:rsidR="00815FDE">
        <w:rPr>
          <w:lang w:val="da-DK"/>
        </w:rPr>
        <w:t>expect</w:t>
      </w:r>
      <w:proofErr w:type="spellEnd"/>
      <w:r w:rsidR="00815FDE">
        <w:rPr>
          <w:lang w:val="da-DK"/>
        </w:rPr>
        <w:t xml:space="preserve"> a </w:t>
      </w:r>
      <w:proofErr w:type="spellStart"/>
      <w:r w:rsidR="00815FDE">
        <w:rPr>
          <w:lang w:val="da-DK"/>
        </w:rPr>
        <w:t>confirmation</w:t>
      </w:r>
      <w:proofErr w:type="spellEnd"/>
      <w:r w:rsidR="00815FDE">
        <w:rPr>
          <w:lang w:val="da-DK"/>
        </w:rPr>
        <w:t xml:space="preserve"> </w:t>
      </w:r>
      <w:proofErr w:type="spellStart"/>
      <w:r w:rsidR="00815FDE">
        <w:rPr>
          <w:lang w:val="da-DK"/>
        </w:rPr>
        <w:t>that</w:t>
      </w:r>
      <w:proofErr w:type="spellEnd"/>
      <w:r w:rsidR="00815FDE">
        <w:rPr>
          <w:lang w:val="da-DK"/>
        </w:rPr>
        <w:t xml:space="preserve"> it </w:t>
      </w:r>
      <w:proofErr w:type="spellStart"/>
      <w:r w:rsidR="00815FDE">
        <w:rPr>
          <w:lang w:val="da-DK"/>
        </w:rPr>
        <w:t>exists</w:t>
      </w:r>
      <w:proofErr w:type="spellEnd"/>
      <w:r w:rsidR="00815FDE">
        <w:rPr>
          <w:lang w:val="da-DK"/>
        </w:rPr>
        <w:t>.</w:t>
      </w:r>
    </w:p>
    <w:p w14:paraId="2AECABC9" w14:textId="6016CCB3" w:rsidR="00815FDE" w:rsidRPr="00815FDE" w:rsidRDefault="00815FDE" w:rsidP="006267A6">
      <w:pPr>
        <w:rPr>
          <w:lang w:val="da-DK"/>
        </w:rPr>
      </w:pPr>
      <w:proofErr w:type="spellStart"/>
      <w:r w:rsidRPr="00815FDE">
        <w:rPr>
          <w:b/>
          <w:bCs/>
          <w:lang w:val="da-DK"/>
        </w:rPr>
        <w:t>Proposal</w:t>
      </w:r>
      <w:proofErr w:type="spellEnd"/>
      <w:r w:rsidRPr="00815FDE">
        <w:rPr>
          <w:b/>
          <w:bCs/>
          <w:lang w:val="da-DK"/>
        </w:rPr>
        <w:t xml:space="preserve"> 1:</w:t>
      </w:r>
      <w:r>
        <w:rPr>
          <w:lang w:val="da-DK"/>
        </w:rPr>
        <w:t xml:space="preserve"> RAN2 to </w:t>
      </w:r>
      <w:proofErr w:type="spellStart"/>
      <w:r>
        <w:rPr>
          <w:lang w:val="da-DK"/>
        </w:rPr>
        <w:t>confirm</w:t>
      </w:r>
      <w:proofErr w:type="spellEnd"/>
      <w:r>
        <w:rPr>
          <w:lang w:val="da-DK"/>
        </w:rPr>
        <w:t xml:space="preserve"> the </w:t>
      </w:r>
      <w:proofErr w:type="spellStart"/>
      <w:r>
        <w:rPr>
          <w:lang w:val="da-DK"/>
        </w:rPr>
        <w:t>assumption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that</w:t>
      </w:r>
      <w:proofErr w:type="spellEnd"/>
      <w:r>
        <w:rPr>
          <w:lang w:val="da-DK"/>
        </w:rPr>
        <w:t xml:space="preserve"> f</w:t>
      </w:r>
      <w:r w:rsidRPr="00815FDE">
        <w:rPr>
          <w:lang w:val="da-DK"/>
        </w:rPr>
        <w:t xml:space="preserve">or </w:t>
      </w:r>
      <w:proofErr w:type="spellStart"/>
      <w:r w:rsidRPr="00815FDE">
        <w:rPr>
          <w:lang w:val="da-DK"/>
        </w:rPr>
        <w:t>integrity</w:t>
      </w:r>
      <w:proofErr w:type="spellEnd"/>
      <w:r w:rsidRPr="00815FDE">
        <w:rPr>
          <w:lang w:val="da-DK"/>
        </w:rPr>
        <w:t xml:space="preserve"> </w:t>
      </w:r>
      <w:proofErr w:type="spellStart"/>
      <w:r w:rsidRPr="00815FDE">
        <w:rPr>
          <w:lang w:val="da-DK"/>
        </w:rPr>
        <w:t>failure</w:t>
      </w:r>
      <w:proofErr w:type="spellEnd"/>
      <w:r w:rsidRPr="00815FDE">
        <w:rPr>
          <w:lang w:val="da-DK"/>
        </w:rPr>
        <w:t xml:space="preserve"> </w:t>
      </w:r>
      <w:proofErr w:type="spellStart"/>
      <w:r w:rsidRPr="00815FDE">
        <w:rPr>
          <w:lang w:val="da-DK"/>
        </w:rPr>
        <w:t>there</w:t>
      </w:r>
      <w:proofErr w:type="spellEnd"/>
      <w:r w:rsidRPr="00815FDE">
        <w:rPr>
          <w:lang w:val="da-DK"/>
        </w:rPr>
        <w:t xml:space="preserve"> is </w:t>
      </w:r>
      <w:proofErr w:type="spellStart"/>
      <w:r w:rsidRPr="00815FDE">
        <w:rPr>
          <w:lang w:val="da-DK"/>
        </w:rPr>
        <w:t>no</w:t>
      </w:r>
      <w:proofErr w:type="spellEnd"/>
      <w:r w:rsidRPr="00815FDE">
        <w:rPr>
          <w:lang w:val="da-DK"/>
        </w:rPr>
        <w:t xml:space="preserve"> AS </w:t>
      </w:r>
      <w:proofErr w:type="spellStart"/>
      <w:r w:rsidRPr="00815FDE">
        <w:rPr>
          <w:lang w:val="da-DK"/>
        </w:rPr>
        <w:t>response</w:t>
      </w:r>
      <w:proofErr w:type="spellEnd"/>
      <w:r w:rsidRPr="00815FDE">
        <w:rPr>
          <w:lang w:val="da-DK"/>
        </w:rPr>
        <w:t xml:space="preserve"> to the </w:t>
      </w:r>
      <w:proofErr w:type="spellStart"/>
      <w:r w:rsidRPr="00815FDE">
        <w:rPr>
          <w:lang w:val="da-DK"/>
        </w:rPr>
        <w:t>reader</w:t>
      </w:r>
      <w:proofErr w:type="spellEnd"/>
      <w:r>
        <w:rPr>
          <w:lang w:val="da-DK"/>
        </w:rPr>
        <w:t>.</w:t>
      </w:r>
    </w:p>
    <w:p w14:paraId="6E065BD4" w14:textId="77777777" w:rsidR="006267A6" w:rsidRPr="006E13D1" w:rsidRDefault="006267A6" w:rsidP="006267A6">
      <w:pPr>
        <w:pStyle w:val="Heading1"/>
      </w:pPr>
      <w:r>
        <w:t>3</w:t>
      </w:r>
      <w:r w:rsidRPr="006E13D1">
        <w:tab/>
      </w:r>
      <w:r>
        <w:t>Conclusion</w:t>
      </w:r>
    </w:p>
    <w:p w14:paraId="1772E926" w14:textId="1FBD63F6" w:rsidR="006267A6" w:rsidRPr="006E13D1" w:rsidRDefault="006267A6" w:rsidP="006267A6">
      <w:r>
        <w:t xml:space="preserve">This document has made the following </w:t>
      </w:r>
      <w:r w:rsidR="00815FDE">
        <w:t>proposal</w:t>
      </w:r>
      <w:r>
        <w:t>:</w:t>
      </w:r>
    </w:p>
    <w:p w14:paraId="2BF5E6BA" w14:textId="77777777" w:rsidR="00815FDE" w:rsidRPr="00815FDE" w:rsidRDefault="00815FDE" w:rsidP="00815FDE">
      <w:pPr>
        <w:rPr>
          <w:lang w:val="da-DK"/>
        </w:rPr>
      </w:pPr>
      <w:proofErr w:type="spellStart"/>
      <w:r w:rsidRPr="00815FDE">
        <w:rPr>
          <w:b/>
          <w:bCs/>
          <w:lang w:val="da-DK"/>
        </w:rPr>
        <w:t>Proposal</w:t>
      </w:r>
      <w:proofErr w:type="spellEnd"/>
      <w:r w:rsidRPr="00815FDE">
        <w:rPr>
          <w:b/>
          <w:bCs/>
          <w:lang w:val="da-DK"/>
        </w:rPr>
        <w:t xml:space="preserve"> 1:</w:t>
      </w:r>
      <w:r>
        <w:rPr>
          <w:lang w:val="da-DK"/>
        </w:rPr>
        <w:t xml:space="preserve"> RAN2 to </w:t>
      </w:r>
      <w:proofErr w:type="spellStart"/>
      <w:r>
        <w:rPr>
          <w:lang w:val="da-DK"/>
        </w:rPr>
        <w:t>confirm</w:t>
      </w:r>
      <w:proofErr w:type="spellEnd"/>
      <w:r>
        <w:rPr>
          <w:lang w:val="da-DK"/>
        </w:rPr>
        <w:t xml:space="preserve"> the </w:t>
      </w:r>
      <w:proofErr w:type="spellStart"/>
      <w:r>
        <w:rPr>
          <w:lang w:val="da-DK"/>
        </w:rPr>
        <w:t>assumption</w:t>
      </w:r>
      <w:proofErr w:type="spellEnd"/>
      <w:r>
        <w:rPr>
          <w:lang w:val="da-DK"/>
        </w:rPr>
        <w:t xml:space="preserve"> </w:t>
      </w:r>
      <w:proofErr w:type="spellStart"/>
      <w:r>
        <w:rPr>
          <w:lang w:val="da-DK"/>
        </w:rPr>
        <w:t>that</w:t>
      </w:r>
      <w:proofErr w:type="spellEnd"/>
      <w:r>
        <w:rPr>
          <w:lang w:val="da-DK"/>
        </w:rPr>
        <w:t xml:space="preserve"> f</w:t>
      </w:r>
      <w:r w:rsidRPr="00815FDE">
        <w:rPr>
          <w:lang w:val="da-DK"/>
        </w:rPr>
        <w:t xml:space="preserve">or </w:t>
      </w:r>
      <w:proofErr w:type="spellStart"/>
      <w:r w:rsidRPr="00815FDE">
        <w:rPr>
          <w:lang w:val="da-DK"/>
        </w:rPr>
        <w:t>integrity</w:t>
      </w:r>
      <w:proofErr w:type="spellEnd"/>
      <w:r w:rsidRPr="00815FDE">
        <w:rPr>
          <w:lang w:val="da-DK"/>
        </w:rPr>
        <w:t xml:space="preserve"> </w:t>
      </w:r>
      <w:proofErr w:type="spellStart"/>
      <w:r w:rsidRPr="00815FDE">
        <w:rPr>
          <w:lang w:val="da-DK"/>
        </w:rPr>
        <w:t>failure</w:t>
      </w:r>
      <w:proofErr w:type="spellEnd"/>
      <w:r w:rsidRPr="00815FDE">
        <w:rPr>
          <w:lang w:val="da-DK"/>
        </w:rPr>
        <w:t xml:space="preserve"> </w:t>
      </w:r>
      <w:proofErr w:type="spellStart"/>
      <w:r w:rsidRPr="00815FDE">
        <w:rPr>
          <w:lang w:val="da-DK"/>
        </w:rPr>
        <w:t>there</w:t>
      </w:r>
      <w:proofErr w:type="spellEnd"/>
      <w:r w:rsidRPr="00815FDE">
        <w:rPr>
          <w:lang w:val="da-DK"/>
        </w:rPr>
        <w:t xml:space="preserve"> is </w:t>
      </w:r>
      <w:proofErr w:type="spellStart"/>
      <w:r w:rsidRPr="00815FDE">
        <w:rPr>
          <w:lang w:val="da-DK"/>
        </w:rPr>
        <w:t>no</w:t>
      </w:r>
      <w:proofErr w:type="spellEnd"/>
      <w:r w:rsidRPr="00815FDE">
        <w:rPr>
          <w:lang w:val="da-DK"/>
        </w:rPr>
        <w:t xml:space="preserve"> AS </w:t>
      </w:r>
      <w:proofErr w:type="spellStart"/>
      <w:r w:rsidRPr="00815FDE">
        <w:rPr>
          <w:lang w:val="da-DK"/>
        </w:rPr>
        <w:t>response</w:t>
      </w:r>
      <w:proofErr w:type="spellEnd"/>
      <w:r w:rsidRPr="00815FDE">
        <w:rPr>
          <w:lang w:val="da-DK"/>
        </w:rPr>
        <w:t xml:space="preserve"> to the </w:t>
      </w:r>
      <w:proofErr w:type="spellStart"/>
      <w:r w:rsidRPr="00815FDE">
        <w:rPr>
          <w:lang w:val="da-DK"/>
        </w:rPr>
        <w:t>reader</w:t>
      </w:r>
      <w:proofErr w:type="spellEnd"/>
      <w:r>
        <w:rPr>
          <w:lang w:val="da-DK"/>
        </w:rPr>
        <w:t>.</w:t>
      </w:r>
    </w:p>
    <w:p w14:paraId="43240D3F" w14:textId="77777777" w:rsidR="00FA439B" w:rsidRPr="006267A6" w:rsidRDefault="00FA439B" w:rsidP="00815FDE"/>
    <w:sectPr w:rsidR="00FA439B" w:rsidRPr="006267A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97B6A" w14:textId="77777777" w:rsidR="00D76754" w:rsidRDefault="00D76754">
      <w:r>
        <w:separator/>
      </w:r>
    </w:p>
  </w:endnote>
  <w:endnote w:type="continuationSeparator" w:id="0">
    <w:p w14:paraId="44D896FC" w14:textId="77777777" w:rsidR="00D76754" w:rsidRDefault="00D76754">
      <w:r>
        <w:continuationSeparator/>
      </w:r>
    </w:p>
  </w:endnote>
  <w:endnote w:type="continuationNotice" w:id="1">
    <w:p w14:paraId="5DB280FB" w14:textId="77777777" w:rsidR="00D76754" w:rsidRDefault="00D767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D53CC" w14:textId="77777777" w:rsidR="00D76754" w:rsidRDefault="00D76754">
      <w:r>
        <w:separator/>
      </w:r>
    </w:p>
  </w:footnote>
  <w:footnote w:type="continuationSeparator" w:id="0">
    <w:p w14:paraId="3F7C20A6" w14:textId="77777777" w:rsidR="00D76754" w:rsidRDefault="00D76754">
      <w:r>
        <w:continuationSeparator/>
      </w:r>
    </w:p>
  </w:footnote>
  <w:footnote w:type="continuationNotice" w:id="1">
    <w:p w14:paraId="6B16AA87" w14:textId="77777777" w:rsidR="00D76754" w:rsidRDefault="00D7675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in;height:3in" o:bullet="t"/>
    </w:pict>
  </w:numPicBullet>
  <w:numPicBullet w:numPicBulletId="1">
    <w:pict>
      <v:shape id="_x0000_i1026" type="#_x0000_t75" style="width:3in;height:3in" o:bullet="t"/>
    </w:pict>
  </w:numPicBullet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2447885"/>
    <w:multiLevelType w:val="hybridMultilevel"/>
    <w:tmpl w:val="D44E3F32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229A38C8"/>
    <w:multiLevelType w:val="multilevel"/>
    <w:tmpl w:val="6DF23A06"/>
    <w:lvl w:ilvl="0">
      <w:start w:val="1"/>
      <w:numFmt w:val="bullet"/>
      <w:lvlText w:val=""/>
      <w:lvlPicBulletId w:val="1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69960853">
    <w:abstractNumId w:val="18"/>
  </w:num>
  <w:num w:numId="19" w16cid:durableId="709962461">
    <w:abstractNumId w:val="18"/>
  </w:num>
  <w:num w:numId="20" w16cid:durableId="2026445782">
    <w:abstractNumId w:val="12"/>
  </w:num>
  <w:num w:numId="21" w16cid:durableId="2960362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45A1"/>
    <w:rsid w:val="00016557"/>
    <w:rsid w:val="00016F5D"/>
    <w:rsid w:val="00016F93"/>
    <w:rsid w:val="00023C40"/>
    <w:rsid w:val="0002507D"/>
    <w:rsid w:val="00033397"/>
    <w:rsid w:val="00035809"/>
    <w:rsid w:val="00040095"/>
    <w:rsid w:val="000418DD"/>
    <w:rsid w:val="0004450E"/>
    <w:rsid w:val="00065268"/>
    <w:rsid w:val="0007262E"/>
    <w:rsid w:val="00073C9C"/>
    <w:rsid w:val="00075D18"/>
    <w:rsid w:val="00076412"/>
    <w:rsid w:val="00080512"/>
    <w:rsid w:val="00090468"/>
    <w:rsid w:val="00094568"/>
    <w:rsid w:val="00097810"/>
    <w:rsid w:val="000A2DAB"/>
    <w:rsid w:val="000B7BCF"/>
    <w:rsid w:val="000C2252"/>
    <w:rsid w:val="000C522B"/>
    <w:rsid w:val="000D14ED"/>
    <w:rsid w:val="000D3DFC"/>
    <w:rsid w:val="000D58AB"/>
    <w:rsid w:val="0011046F"/>
    <w:rsid w:val="001104DC"/>
    <w:rsid w:val="00112F1A"/>
    <w:rsid w:val="001170BE"/>
    <w:rsid w:val="00125351"/>
    <w:rsid w:val="0012610D"/>
    <w:rsid w:val="00132931"/>
    <w:rsid w:val="001423FB"/>
    <w:rsid w:val="00144FD3"/>
    <w:rsid w:val="00145075"/>
    <w:rsid w:val="0014781E"/>
    <w:rsid w:val="00155C09"/>
    <w:rsid w:val="00156D74"/>
    <w:rsid w:val="00163A64"/>
    <w:rsid w:val="0016761F"/>
    <w:rsid w:val="001716F4"/>
    <w:rsid w:val="001741A0"/>
    <w:rsid w:val="00175FA0"/>
    <w:rsid w:val="0018542A"/>
    <w:rsid w:val="00194CD0"/>
    <w:rsid w:val="001B49C9"/>
    <w:rsid w:val="001C23F4"/>
    <w:rsid w:val="001C335D"/>
    <w:rsid w:val="001C4F79"/>
    <w:rsid w:val="001D06CB"/>
    <w:rsid w:val="001E7E99"/>
    <w:rsid w:val="001F168B"/>
    <w:rsid w:val="001F7831"/>
    <w:rsid w:val="00204045"/>
    <w:rsid w:val="0020712B"/>
    <w:rsid w:val="0021716B"/>
    <w:rsid w:val="00217467"/>
    <w:rsid w:val="0022606D"/>
    <w:rsid w:val="00227C07"/>
    <w:rsid w:val="00231728"/>
    <w:rsid w:val="002424E3"/>
    <w:rsid w:val="00244A05"/>
    <w:rsid w:val="00250404"/>
    <w:rsid w:val="00250BBA"/>
    <w:rsid w:val="00256B74"/>
    <w:rsid w:val="002610D8"/>
    <w:rsid w:val="002747EC"/>
    <w:rsid w:val="002757D1"/>
    <w:rsid w:val="002852B7"/>
    <w:rsid w:val="002855BF"/>
    <w:rsid w:val="00290A7C"/>
    <w:rsid w:val="002B2988"/>
    <w:rsid w:val="002C471C"/>
    <w:rsid w:val="002F0D22"/>
    <w:rsid w:val="00311B17"/>
    <w:rsid w:val="00315FA8"/>
    <w:rsid w:val="003172DC"/>
    <w:rsid w:val="00325AE3"/>
    <w:rsid w:val="00326069"/>
    <w:rsid w:val="0035462D"/>
    <w:rsid w:val="0036385F"/>
    <w:rsid w:val="0036459E"/>
    <w:rsid w:val="00364B41"/>
    <w:rsid w:val="00365EED"/>
    <w:rsid w:val="00372DF8"/>
    <w:rsid w:val="00383096"/>
    <w:rsid w:val="0039346C"/>
    <w:rsid w:val="003A41EF"/>
    <w:rsid w:val="003A4ED8"/>
    <w:rsid w:val="003B40AD"/>
    <w:rsid w:val="003C3D6F"/>
    <w:rsid w:val="003C4E37"/>
    <w:rsid w:val="003D0FD0"/>
    <w:rsid w:val="003D6B42"/>
    <w:rsid w:val="003D7588"/>
    <w:rsid w:val="003D7AAB"/>
    <w:rsid w:val="003E03ED"/>
    <w:rsid w:val="003E16BE"/>
    <w:rsid w:val="003E1C92"/>
    <w:rsid w:val="003F0C8E"/>
    <w:rsid w:val="003F4E28"/>
    <w:rsid w:val="003F76B6"/>
    <w:rsid w:val="00400506"/>
    <w:rsid w:val="004006E8"/>
    <w:rsid w:val="00401855"/>
    <w:rsid w:val="00406444"/>
    <w:rsid w:val="00414555"/>
    <w:rsid w:val="004166FF"/>
    <w:rsid w:val="00426F1F"/>
    <w:rsid w:val="0043325B"/>
    <w:rsid w:val="0044697E"/>
    <w:rsid w:val="00446C3A"/>
    <w:rsid w:val="00457837"/>
    <w:rsid w:val="00465587"/>
    <w:rsid w:val="0047173F"/>
    <w:rsid w:val="00477455"/>
    <w:rsid w:val="00483950"/>
    <w:rsid w:val="00483C46"/>
    <w:rsid w:val="004A1F7B"/>
    <w:rsid w:val="004B6435"/>
    <w:rsid w:val="004C44D2"/>
    <w:rsid w:val="004D2B1C"/>
    <w:rsid w:val="004D3578"/>
    <w:rsid w:val="004D380D"/>
    <w:rsid w:val="004D6AB2"/>
    <w:rsid w:val="004E1E1D"/>
    <w:rsid w:val="004E213A"/>
    <w:rsid w:val="004E5344"/>
    <w:rsid w:val="004E7553"/>
    <w:rsid w:val="004F0129"/>
    <w:rsid w:val="004F4540"/>
    <w:rsid w:val="004F73A7"/>
    <w:rsid w:val="00503171"/>
    <w:rsid w:val="00505C7F"/>
    <w:rsid w:val="00506C28"/>
    <w:rsid w:val="00511921"/>
    <w:rsid w:val="00532561"/>
    <w:rsid w:val="00534DA0"/>
    <w:rsid w:val="005352C1"/>
    <w:rsid w:val="00537809"/>
    <w:rsid w:val="00541A65"/>
    <w:rsid w:val="0054235D"/>
    <w:rsid w:val="005432D9"/>
    <w:rsid w:val="00543E6C"/>
    <w:rsid w:val="0056238A"/>
    <w:rsid w:val="00565087"/>
    <w:rsid w:val="0056573F"/>
    <w:rsid w:val="00571279"/>
    <w:rsid w:val="00573250"/>
    <w:rsid w:val="00575FC5"/>
    <w:rsid w:val="005A0A04"/>
    <w:rsid w:val="005A13AB"/>
    <w:rsid w:val="005A49C6"/>
    <w:rsid w:val="005A5862"/>
    <w:rsid w:val="005A63B4"/>
    <w:rsid w:val="005C0E92"/>
    <w:rsid w:val="005C3803"/>
    <w:rsid w:val="005C766E"/>
    <w:rsid w:val="005C7CD5"/>
    <w:rsid w:val="005E1E88"/>
    <w:rsid w:val="005E40C8"/>
    <w:rsid w:val="005F3F5B"/>
    <w:rsid w:val="0060029B"/>
    <w:rsid w:val="00611566"/>
    <w:rsid w:val="006267A6"/>
    <w:rsid w:val="006355E6"/>
    <w:rsid w:val="00646D99"/>
    <w:rsid w:val="00655489"/>
    <w:rsid w:val="00656910"/>
    <w:rsid w:val="006574C0"/>
    <w:rsid w:val="00666A29"/>
    <w:rsid w:val="00670B9D"/>
    <w:rsid w:val="00675404"/>
    <w:rsid w:val="00696821"/>
    <w:rsid w:val="006C66D8"/>
    <w:rsid w:val="006D1E24"/>
    <w:rsid w:val="006D35DE"/>
    <w:rsid w:val="006E1057"/>
    <w:rsid w:val="006E1417"/>
    <w:rsid w:val="006F596D"/>
    <w:rsid w:val="006F6A2C"/>
    <w:rsid w:val="007069DC"/>
    <w:rsid w:val="00710201"/>
    <w:rsid w:val="007118F2"/>
    <w:rsid w:val="00711E5E"/>
    <w:rsid w:val="0071711E"/>
    <w:rsid w:val="0072073A"/>
    <w:rsid w:val="00723B23"/>
    <w:rsid w:val="007342B5"/>
    <w:rsid w:val="00734A5B"/>
    <w:rsid w:val="00736CCD"/>
    <w:rsid w:val="00744E76"/>
    <w:rsid w:val="0074739B"/>
    <w:rsid w:val="007476A8"/>
    <w:rsid w:val="00757D40"/>
    <w:rsid w:val="007662B5"/>
    <w:rsid w:val="00781F0F"/>
    <w:rsid w:val="00786B39"/>
    <w:rsid w:val="0078727C"/>
    <w:rsid w:val="0079049D"/>
    <w:rsid w:val="0079374C"/>
    <w:rsid w:val="00793DC5"/>
    <w:rsid w:val="00796823"/>
    <w:rsid w:val="007A2E55"/>
    <w:rsid w:val="007A53AB"/>
    <w:rsid w:val="007A6D9F"/>
    <w:rsid w:val="007B18D8"/>
    <w:rsid w:val="007C095F"/>
    <w:rsid w:val="007C2DD0"/>
    <w:rsid w:val="007C5604"/>
    <w:rsid w:val="007E3066"/>
    <w:rsid w:val="007E3075"/>
    <w:rsid w:val="007F2E08"/>
    <w:rsid w:val="008024FA"/>
    <w:rsid w:val="008028A4"/>
    <w:rsid w:val="00813245"/>
    <w:rsid w:val="00815FDE"/>
    <w:rsid w:val="0083581F"/>
    <w:rsid w:val="00840DE0"/>
    <w:rsid w:val="008473E8"/>
    <w:rsid w:val="00847CD0"/>
    <w:rsid w:val="00854E19"/>
    <w:rsid w:val="00856A1E"/>
    <w:rsid w:val="008607A8"/>
    <w:rsid w:val="0086354A"/>
    <w:rsid w:val="008768CA"/>
    <w:rsid w:val="00877EF9"/>
    <w:rsid w:val="00880559"/>
    <w:rsid w:val="008A665C"/>
    <w:rsid w:val="008A7C0E"/>
    <w:rsid w:val="008B5306"/>
    <w:rsid w:val="008B549E"/>
    <w:rsid w:val="008B54E8"/>
    <w:rsid w:val="008C21AC"/>
    <w:rsid w:val="008C2E2A"/>
    <w:rsid w:val="008C3057"/>
    <w:rsid w:val="008D0C8C"/>
    <w:rsid w:val="008D2E4D"/>
    <w:rsid w:val="008D6D57"/>
    <w:rsid w:val="008E6876"/>
    <w:rsid w:val="008F396F"/>
    <w:rsid w:val="008F3DCD"/>
    <w:rsid w:val="0090271F"/>
    <w:rsid w:val="00902DB9"/>
    <w:rsid w:val="0090466A"/>
    <w:rsid w:val="00905E5A"/>
    <w:rsid w:val="009076D6"/>
    <w:rsid w:val="00911F55"/>
    <w:rsid w:val="00920EC1"/>
    <w:rsid w:val="00923655"/>
    <w:rsid w:val="009248C6"/>
    <w:rsid w:val="00932533"/>
    <w:rsid w:val="009339CB"/>
    <w:rsid w:val="00936071"/>
    <w:rsid w:val="009376CD"/>
    <w:rsid w:val="00940212"/>
    <w:rsid w:val="00942EC2"/>
    <w:rsid w:val="00944572"/>
    <w:rsid w:val="00961B32"/>
    <w:rsid w:val="00962509"/>
    <w:rsid w:val="009667CC"/>
    <w:rsid w:val="00970DB3"/>
    <w:rsid w:val="00974BB0"/>
    <w:rsid w:val="00975BCD"/>
    <w:rsid w:val="009818A2"/>
    <w:rsid w:val="00981981"/>
    <w:rsid w:val="00981AD1"/>
    <w:rsid w:val="00984962"/>
    <w:rsid w:val="00985B6F"/>
    <w:rsid w:val="009861A5"/>
    <w:rsid w:val="009928A9"/>
    <w:rsid w:val="009A0AF3"/>
    <w:rsid w:val="009B07CD"/>
    <w:rsid w:val="009C19E9"/>
    <w:rsid w:val="009D4729"/>
    <w:rsid w:val="009D74A6"/>
    <w:rsid w:val="009E0E87"/>
    <w:rsid w:val="00A10F02"/>
    <w:rsid w:val="00A14296"/>
    <w:rsid w:val="00A17176"/>
    <w:rsid w:val="00A204CA"/>
    <w:rsid w:val="00A209D6"/>
    <w:rsid w:val="00A22738"/>
    <w:rsid w:val="00A320DA"/>
    <w:rsid w:val="00A357AD"/>
    <w:rsid w:val="00A36F5F"/>
    <w:rsid w:val="00A430EC"/>
    <w:rsid w:val="00A53724"/>
    <w:rsid w:val="00A54B2B"/>
    <w:rsid w:val="00A636D6"/>
    <w:rsid w:val="00A63F9B"/>
    <w:rsid w:val="00A65789"/>
    <w:rsid w:val="00A703B6"/>
    <w:rsid w:val="00A723E5"/>
    <w:rsid w:val="00A773B2"/>
    <w:rsid w:val="00A82346"/>
    <w:rsid w:val="00A87564"/>
    <w:rsid w:val="00A9671C"/>
    <w:rsid w:val="00AA1553"/>
    <w:rsid w:val="00AB2544"/>
    <w:rsid w:val="00AD7E7C"/>
    <w:rsid w:val="00AF052C"/>
    <w:rsid w:val="00AF090E"/>
    <w:rsid w:val="00B00CA2"/>
    <w:rsid w:val="00B05380"/>
    <w:rsid w:val="00B05962"/>
    <w:rsid w:val="00B1009C"/>
    <w:rsid w:val="00B109D7"/>
    <w:rsid w:val="00B14B3D"/>
    <w:rsid w:val="00B15449"/>
    <w:rsid w:val="00B16C2F"/>
    <w:rsid w:val="00B27303"/>
    <w:rsid w:val="00B3042F"/>
    <w:rsid w:val="00B47FD1"/>
    <w:rsid w:val="00B516BB"/>
    <w:rsid w:val="00B5751D"/>
    <w:rsid w:val="00B6241E"/>
    <w:rsid w:val="00B669E9"/>
    <w:rsid w:val="00B678B9"/>
    <w:rsid w:val="00B70B7C"/>
    <w:rsid w:val="00B7538C"/>
    <w:rsid w:val="00B84860"/>
    <w:rsid w:val="00B84DB2"/>
    <w:rsid w:val="00B859D3"/>
    <w:rsid w:val="00BB5B47"/>
    <w:rsid w:val="00BC3555"/>
    <w:rsid w:val="00C07241"/>
    <w:rsid w:val="00C12997"/>
    <w:rsid w:val="00C12B51"/>
    <w:rsid w:val="00C24650"/>
    <w:rsid w:val="00C25465"/>
    <w:rsid w:val="00C31806"/>
    <w:rsid w:val="00C33079"/>
    <w:rsid w:val="00C55A12"/>
    <w:rsid w:val="00C62A19"/>
    <w:rsid w:val="00C6553E"/>
    <w:rsid w:val="00C83A13"/>
    <w:rsid w:val="00C85AA8"/>
    <w:rsid w:val="00C86F10"/>
    <w:rsid w:val="00C9068C"/>
    <w:rsid w:val="00C92967"/>
    <w:rsid w:val="00CA3D0C"/>
    <w:rsid w:val="00CA654B"/>
    <w:rsid w:val="00CB107D"/>
    <w:rsid w:val="00CB183F"/>
    <w:rsid w:val="00CB5D26"/>
    <w:rsid w:val="00CB72B8"/>
    <w:rsid w:val="00CC35CC"/>
    <w:rsid w:val="00CD0BA8"/>
    <w:rsid w:val="00CD4C7B"/>
    <w:rsid w:val="00CD58FE"/>
    <w:rsid w:val="00D169C9"/>
    <w:rsid w:val="00D24922"/>
    <w:rsid w:val="00D277A8"/>
    <w:rsid w:val="00D33BE3"/>
    <w:rsid w:val="00D3792D"/>
    <w:rsid w:val="00D54820"/>
    <w:rsid w:val="00D55E47"/>
    <w:rsid w:val="00D61387"/>
    <w:rsid w:val="00D62E19"/>
    <w:rsid w:val="00D6524B"/>
    <w:rsid w:val="00D67CD1"/>
    <w:rsid w:val="00D738D6"/>
    <w:rsid w:val="00D76754"/>
    <w:rsid w:val="00D80795"/>
    <w:rsid w:val="00D854BE"/>
    <w:rsid w:val="00D87E00"/>
    <w:rsid w:val="00D9134D"/>
    <w:rsid w:val="00D96D11"/>
    <w:rsid w:val="00D97729"/>
    <w:rsid w:val="00DA1415"/>
    <w:rsid w:val="00DA7A03"/>
    <w:rsid w:val="00DB0DB8"/>
    <w:rsid w:val="00DB1818"/>
    <w:rsid w:val="00DC309B"/>
    <w:rsid w:val="00DC4DA2"/>
    <w:rsid w:val="00DC5261"/>
    <w:rsid w:val="00DC675D"/>
    <w:rsid w:val="00DD700E"/>
    <w:rsid w:val="00DE25D2"/>
    <w:rsid w:val="00DF7C20"/>
    <w:rsid w:val="00E038FB"/>
    <w:rsid w:val="00E32055"/>
    <w:rsid w:val="00E42A2B"/>
    <w:rsid w:val="00E46C08"/>
    <w:rsid w:val="00E471CF"/>
    <w:rsid w:val="00E62835"/>
    <w:rsid w:val="00E6480E"/>
    <w:rsid w:val="00E77645"/>
    <w:rsid w:val="00E83697"/>
    <w:rsid w:val="00E859B6"/>
    <w:rsid w:val="00E862B3"/>
    <w:rsid w:val="00E86AE9"/>
    <w:rsid w:val="00EA076C"/>
    <w:rsid w:val="00EA66C9"/>
    <w:rsid w:val="00EB5D32"/>
    <w:rsid w:val="00EC4A25"/>
    <w:rsid w:val="00EC663E"/>
    <w:rsid w:val="00ED124C"/>
    <w:rsid w:val="00ED1C74"/>
    <w:rsid w:val="00EE7E58"/>
    <w:rsid w:val="00EF612C"/>
    <w:rsid w:val="00F025A2"/>
    <w:rsid w:val="00F025CC"/>
    <w:rsid w:val="00F036E9"/>
    <w:rsid w:val="00F036F7"/>
    <w:rsid w:val="00F07388"/>
    <w:rsid w:val="00F2026E"/>
    <w:rsid w:val="00F2210A"/>
    <w:rsid w:val="00F224DA"/>
    <w:rsid w:val="00F30650"/>
    <w:rsid w:val="00F31372"/>
    <w:rsid w:val="00F37743"/>
    <w:rsid w:val="00F40C2F"/>
    <w:rsid w:val="00F42493"/>
    <w:rsid w:val="00F54A3D"/>
    <w:rsid w:val="00F54CB0"/>
    <w:rsid w:val="00F579CD"/>
    <w:rsid w:val="00F653B8"/>
    <w:rsid w:val="00F71B89"/>
    <w:rsid w:val="00F7290D"/>
    <w:rsid w:val="00F7353C"/>
    <w:rsid w:val="00F76F8F"/>
    <w:rsid w:val="00F81093"/>
    <w:rsid w:val="00F87048"/>
    <w:rsid w:val="00F87257"/>
    <w:rsid w:val="00F941DF"/>
    <w:rsid w:val="00FA1266"/>
    <w:rsid w:val="00FA439B"/>
    <w:rsid w:val="00FB36FA"/>
    <w:rsid w:val="00FC1192"/>
    <w:rsid w:val="00FD697A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29DD5572-F74C-419F-8275-36898DD1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71711E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table" w:styleId="TableGrid">
    <w:name w:val="Table Grid"/>
    <w:basedOn w:val="TableNormal"/>
    <w:rsid w:val="003D7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984962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984962"/>
    <w:rPr>
      <w:lang w:eastAsia="en-US"/>
    </w:rPr>
  </w:style>
  <w:style w:type="character" w:styleId="UnresolvedMention">
    <w:name w:val="Unresolved Mention"/>
    <w:basedOn w:val="DefaultParagraphFont"/>
    <w:rsid w:val="00250B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6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2_RL2/TSGR2_131bis/Report/R2-2508002.zip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2_RL2/TSGR2_132/Report/Draft_RAN2_132_MeetingReport_v3.zip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tp.3gpp.org/tsg_sa/WG3_Security/TSGS3_125_Dallas/Docs/S3-254709.zip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2_RL2/TSGR2_131bis/LSout/R2-2507915.zi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RBI5PAMIO524-1616901215-68017</_dlc_DocId>
    <_dlc_DocIdUrl xmlns="71c5aaf6-e6ce-465b-b873-5148d2a4c105">
      <Url>https://nokia.sharepoint.com/sites/gxp/_layouts/15/DocIdRedir.aspx?ID=RBI5PAMIO524-1616901215-68017</Url>
      <Description>RBI5PAMIO524-1616901215-68017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91C0E8FD-D691-0447-85AA-645E8E82E8B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89D14CF-21C9-4830-BC40-4B6B7F2C3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610</Words>
  <Characters>2945</Characters>
  <Application>Microsoft Office Word</Application>
  <DocSecurity>0</DocSecurity>
  <Lines>56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3545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(Jakob)</cp:lastModifiedBy>
  <cp:revision>236</cp:revision>
  <dcterms:created xsi:type="dcterms:W3CDTF">2016-08-12T13:53:00Z</dcterms:created>
  <dcterms:modified xsi:type="dcterms:W3CDTF">2026-01-30T07:10:00Z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d0327d4c-4469-46d8-94ce-4e005f82d48c</vt:lpwstr>
  </property>
  <property fmtid="{D5CDD505-2E9C-101B-9397-08002B2CF9AE}" pid="5" name="docLang">
    <vt:lpwstr>en</vt:lpwstr>
  </property>
</Properties>
</file>